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48" w:rsidRDefault="00F8505A" w:rsidP="001E0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BD37EF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11 золотых правил менеджера, позволяющие увеличить прибыльность вашей </w:t>
      </w:r>
      <w:r w:rsidR="00BD37EF" w:rsidRPr="00BD37EF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>молочной фермы</w:t>
      </w:r>
    </w:p>
    <w:p w:rsidR="0001206E" w:rsidRPr="009B6D84" w:rsidRDefault="0001206E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9D2048" w:rsidRDefault="009D2048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20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Ситуация, сложившаяся сегодня в  молочной промышленности, заставляет производителей молочной продукции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</w:t>
      </w:r>
      <w:r w:rsidRPr="009D20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свои управленческие навыки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9D20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8505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"высококлассного"</w:t>
      </w:r>
      <w:r w:rsidRPr="009D20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9D20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стадом.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D3DD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</w:t>
      </w:r>
      <w:r w:rsidRPr="009D20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</w:t>
      </w:r>
      <w:r w:rsidR="009B6D84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9D20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="009B6D84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ED3D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фермерам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почву</w:t>
      </w:r>
      <w:r w:rsidRPr="009D20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размышления и обсуждения,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</w:t>
      </w:r>
      <w:r w:rsidR="009B6D84">
        <w:rPr>
          <w:rFonts w:ascii="Times New Roman" w:hAnsi="Times New Roman" w:cs="Times New Roman"/>
          <w:color w:val="000000"/>
          <w:sz w:val="28"/>
          <w:szCs w:val="28"/>
          <w:lang w:val="ru-RU"/>
        </w:rPr>
        <w:t>яе</w:t>
      </w:r>
      <w:r w:rsidRPr="009D204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D20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оценить ферму </w:t>
      </w:r>
      <w:r w:rsidR="00F8505A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 возможности добиться большей прибыльности</w:t>
      </w:r>
      <w:r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D20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D2048" w:rsidRPr="00D40FA8" w:rsidRDefault="009D2048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40F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  Максимально увелич</w:t>
      </w:r>
      <w:r w:rsidR="009B6D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D40F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</w:t>
      </w:r>
      <w:r w:rsidR="009B6D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D40F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D40F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процент содержания </w:t>
      </w:r>
      <w:r w:rsidRPr="00D40F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компонентов</w:t>
      </w:r>
      <w:r w:rsidR="009B6D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</w:t>
      </w:r>
      <w:r w:rsidR="00D40F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молок</w:t>
      </w:r>
      <w:r w:rsidR="009B6D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="00D40F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A84AE0" w:rsidRDefault="00302C4D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лучших хозяйствах фермер получает 2,72 кг жира и чистого белка от каждой молочной коровы в день, в то время как обычный фермер стремится получить 2,5 кг этих компонентов от коровы</w:t>
      </w:r>
      <w:r w:rsidR="008B63E6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8B63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8B63E6" w:rsidRPr="009B6D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Хотя </w:t>
      </w:r>
      <w:r w:rsidR="009B6D84" w:rsidRPr="009B6D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процент содержания </w:t>
      </w:r>
      <w:r w:rsidR="008B63E6" w:rsidRPr="00BD37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жир</w:t>
      </w:r>
      <w:r w:rsidR="00BD37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8B63E6" w:rsidRPr="00BD37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Pr="00BD37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белка</w:t>
      </w:r>
      <w:r w:rsidR="009B6D84" w:rsidRPr="009B6D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рассчитывается от общего</w:t>
      </w:r>
      <w:r w:rsidR="00A84AE0" w:rsidRPr="009B6D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B6D84" w:rsidRPr="009B6D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удоя</w:t>
      </w:r>
      <w:r w:rsidR="008B63E6" w:rsidRPr="009B6D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молока </w:t>
      </w:r>
      <w:r w:rsidR="00A84AE0" w:rsidRPr="009B6D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всех </w:t>
      </w:r>
      <w:r w:rsidR="008B63E6" w:rsidRPr="009B6D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коров фермы</w:t>
      </w:r>
      <w:r w:rsidR="008B63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процент содержания этих компонентов </w:t>
      </w:r>
      <w:r w:rsidR="009B6D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молоке каждой коровы </w:t>
      </w:r>
      <w:r w:rsidR="008B63E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очень важен.</w:t>
      </w:r>
      <w:r w:rsidR="00230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правило, </w:t>
      </w:r>
      <w:r w:rsidR="00B21C24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</w:t>
      </w:r>
      <w:r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общий показа</w:t>
      </w:r>
      <w:r w:rsidR="00B21C24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тель содержания жира в молоке по </w:t>
      </w:r>
      <w:r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стаду</w:t>
      </w:r>
      <w:r w:rsidR="00B21C24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голштинской породы ниже 3,5%, а белка ниже 3,0%, ситуация в таком стаде требует улучшений</w:t>
      </w:r>
      <w:r w:rsid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B21C24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Необходимо предпринимать какие-либо способы по улучшению этих показателей, только на основе </w:t>
      </w:r>
      <w:r w:rsidR="00F36B86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текущих данных оценки жира и белка в молоке.</w:t>
      </w:r>
    </w:p>
    <w:p w:rsidR="001E071C" w:rsidRPr="00C250C2" w:rsidRDefault="009C26F9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1A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F36B86" w:rsidRPr="00BD37EF">
        <w:rPr>
          <w:rFonts w:ascii="Times New Roman" w:hAnsi="Times New Roman" w:cs="Times New Roman"/>
          <w:sz w:val="28"/>
          <w:szCs w:val="28"/>
          <w:lang w:val="ru-RU"/>
        </w:rPr>
        <w:t xml:space="preserve">Низкая жирность молока является показателем того, что через рубец проходят уникальные ненасыщенные жирные кислоты, которые немедленно задерживают синтез жира в молоке. </w:t>
      </w:r>
      <w:r w:rsidR="00377045" w:rsidRPr="00BD37EF">
        <w:rPr>
          <w:rFonts w:ascii="Times New Roman" w:hAnsi="Times New Roman" w:cs="Times New Roman"/>
          <w:sz w:val="28"/>
          <w:szCs w:val="28"/>
          <w:lang w:val="ru-RU"/>
        </w:rPr>
        <w:t>Это может происходить либо по причине неправильного балансирования рациона (</w:t>
      </w:r>
      <w:r w:rsidR="004B2FF8" w:rsidRPr="00BD37EF">
        <w:rPr>
          <w:rFonts w:ascii="Times New Roman" w:hAnsi="Times New Roman" w:cs="Times New Roman"/>
          <w:sz w:val="28"/>
          <w:szCs w:val="28"/>
          <w:lang w:val="ru-RU"/>
        </w:rPr>
        <w:t>ненасыщенные жиры, балансирование углеводов, проблемы с качеством</w:t>
      </w:r>
      <w:r w:rsidR="009B2837" w:rsidRPr="00BD37EF">
        <w:rPr>
          <w:rFonts w:ascii="Times New Roman" w:hAnsi="Times New Roman" w:cs="Times New Roman"/>
          <w:sz w:val="28"/>
          <w:szCs w:val="28"/>
          <w:lang w:val="ru-RU"/>
        </w:rPr>
        <w:t xml:space="preserve"> фуража</w:t>
      </w:r>
      <w:r w:rsidR="00714D31" w:rsidRPr="00BD37E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B2837" w:rsidRPr="00BD37EF">
        <w:rPr>
          <w:rFonts w:ascii="Times New Roman" w:hAnsi="Times New Roman" w:cs="Times New Roman"/>
          <w:sz w:val="28"/>
          <w:szCs w:val="28"/>
          <w:lang w:val="ru-RU"/>
        </w:rPr>
        <w:t>, либо</w:t>
      </w:r>
      <w:r w:rsidR="00714D31" w:rsidRPr="00BD37EF">
        <w:rPr>
          <w:rFonts w:ascii="Times New Roman" w:hAnsi="Times New Roman" w:cs="Times New Roman"/>
          <w:sz w:val="28"/>
          <w:szCs w:val="28"/>
          <w:lang w:val="ru-RU"/>
        </w:rPr>
        <w:t xml:space="preserve"> с внедрением рациона (сухое вещество, фактическое количество корма,</w:t>
      </w:r>
      <w:r w:rsidR="009B2837" w:rsidRPr="00BD3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4D31" w:rsidRPr="00BD37EF">
        <w:rPr>
          <w:rFonts w:ascii="Times New Roman" w:hAnsi="Times New Roman" w:cs="Times New Roman"/>
          <w:sz w:val="28"/>
          <w:szCs w:val="28"/>
          <w:lang w:val="ru-RU"/>
        </w:rPr>
        <w:t>сортировка корма животными и т.д.</w:t>
      </w:r>
      <w:r w:rsidR="00230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C250C2" w:rsidRP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касается</w:t>
      </w:r>
      <w:r w:rsidR="00C250C2" w:rsidRP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14D31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содержания белка</w:t>
      </w:r>
      <w:r w:rsidR="00C250C2" w:rsidRP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C250C2" w:rsidRP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молоке</w:t>
      </w:r>
      <w:r w:rsidR="0001206E" w:rsidRP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показатель</w:t>
      </w:r>
      <w:r w:rsidR="00C250C2" w:rsidRP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</w:t>
      </w:r>
      <w:r w:rsidR="00C250C2" w:rsidRP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1206E" w:rsidRP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B3083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01206E" w:rsidRP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0% </w:t>
      </w:r>
      <w:r w:rsid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означает</w:t>
      </w:r>
      <w:r w:rsidR="00C250C2" w:rsidRP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C250C2" w:rsidRP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ферментация</w:t>
      </w:r>
      <w:r w:rsidR="00C250C2" w:rsidRP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рубца и </w:t>
      </w:r>
      <w:r w:rsidR="00C250C2" w:rsidRPr="002307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микробиологический</w:t>
      </w:r>
      <w:r w:rsidR="00C25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синтез </w:t>
      </w:r>
      <w:r w:rsidR="00714D31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белка</w:t>
      </w:r>
      <w:r w:rsidR="00B308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максимизирован</w:t>
      </w:r>
      <w:r w:rsidR="00714D31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или</w:t>
      </w:r>
      <w:r w:rsidR="006E643D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необходимо отрегулирова</w:t>
      </w:r>
      <w:r w:rsidR="00F45604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баланс аминокислот, используя смешанные белки или защищенные аминокислоты.</w:t>
      </w:r>
      <w:r w:rsidR="00230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1206E" w:rsidRPr="00D40FA8" w:rsidRDefault="001E071C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>**</w:t>
      </w:r>
      <w:r w:rsidR="00B3083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ПОМНИТЕ</w:t>
      </w:r>
      <w:r w:rsidR="00D40FA8" w:rsidRP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D40FA8" w:rsidRP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</w:t>
      </w:r>
      <w:r w:rsidR="00D40FA8" w:rsidRP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5604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процентного</w:t>
      </w:r>
      <w:r w:rsidR="00D40FA8" w:rsidRP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содержания</w:t>
      </w:r>
      <w:r w:rsidR="00D40FA8" w:rsidRP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компонентов в молоке</w:t>
      </w:r>
      <w:r w:rsidR="00D40FA8" w:rsidRP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происходит через 10 - </w:t>
      </w:r>
      <w:r w:rsidR="0001206E" w:rsidRP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 </w:t>
      </w:r>
      <w:r w:rsidR="00126A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дней </w:t>
      </w:r>
      <w:r w:rsid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</w:t>
      </w:r>
      <w:r w:rsidR="00BE05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изменения </w:t>
      </w:r>
      <w:r w:rsidR="00D40F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рациона питания. </w:t>
      </w:r>
    </w:p>
    <w:p w:rsidR="00283382" w:rsidRPr="009B6D84" w:rsidRDefault="0001206E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6D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2) </w:t>
      </w:r>
      <w:r w:rsidR="00BE05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Увеличьте</w:t>
      </w:r>
      <w:r w:rsidR="00E8381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удо</w:t>
      </w:r>
      <w:r w:rsidR="00BE05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- </w:t>
      </w:r>
      <w:r w:rsidRPr="009B6D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E071C" w:rsidRPr="00E83819" w:rsidRDefault="00283382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CA02E7" w:rsidRP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большинстве</w:t>
      </w:r>
      <w:r w:rsidR="00CA02E7" w:rsidRP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</w:t>
      </w:r>
      <w:r w:rsidR="0001206E" w:rsidRP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CA02E7" w:rsidRP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</w:t>
      </w:r>
      <w:r w:rsidR="00125A11" w:rsidRP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</w:t>
      </w:r>
      <w:r w:rsidR="00125A11" w:rsidRP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</w:t>
      </w:r>
      <w:r w:rsidR="00125A11" w:rsidRP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прибыли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постепенно увеличивая удои молока</w:t>
      </w:r>
      <w:r w:rsidR="0001206E" w:rsidRP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2C18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этого следует 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</w:t>
      </w:r>
      <w:r w:rsidR="002C18E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 w:rsidR="00125A11" w:rsidRPr="00125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стратегию</w:t>
      </w:r>
      <w:r w:rsidR="00125A11" w:rsidRPr="00125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E8381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Необходимо:</w:t>
      </w:r>
    </w:p>
    <w:p w:rsidR="001E071C" w:rsidRPr="00BD37EF" w:rsidRDefault="002D1E98" w:rsidP="002D1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Осуществить п</w:t>
      </w:r>
      <w:r w:rsidR="0053259B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ереход от 2х кратного доения на 3х кратное или 4х кратное доение новотельных животных и 2х кратное всех остальных</w:t>
      </w:r>
      <w:r w:rsidR="0001206E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E071C" w:rsidRPr="00CA02E7" w:rsidRDefault="00CA02E7" w:rsidP="002D1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Сокра</w:t>
      </w:r>
      <w:r w:rsid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тить</w:t>
      </w:r>
      <w:r w:rsidRP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</w:t>
      </w:r>
      <w:r w:rsidRP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сухостоя у высокопродуктивных коров до </w:t>
      </w:r>
      <w:r w:rsidR="0001206E" w:rsidRP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40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дней.</w:t>
      </w:r>
    </w:p>
    <w:p w:rsidR="001E071C" w:rsidRPr="00CA02E7" w:rsidRDefault="00583668" w:rsidP="002D1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Увелич</w:t>
      </w:r>
      <w:r w:rsid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 w:rsid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эффективност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кормов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помощью</w:t>
      </w:r>
      <w:r w:rsid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пищевы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добав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к, например ру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мензина. </w:t>
      </w:r>
      <w:r w:rsidR="0001206E" w:rsidRPr="00CA0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1206E" w:rsidRPr="00125A11" w:rsidRDefault="001E071C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1206E" w:rsidRP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Внося такие изменения, </w:t>
      </w:r>
      <w:r w:rsidR="005B7DF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следует ожидать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только </w:t>
      </w:r>
      <w:r w:rsidR="005B7DF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увеличения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количества молока, но и </w:t>
      </w:r>
      <w:r w:rsidR="005B7DFC" w:rsidRPr="006E64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повышения </w:t>
      </w:r>
      <w:r w:rsidR="00125A11" w:rsidRPr="006E64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стоимости </w:t>
      </w:r>
      <w:r w:rsidR="005B7DFC" w:rsidRPr="006E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рабочей силы</w:t>
      </w:r>
      <w:r w:rsidR="00125A1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3057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коммунальных услуг, </w:t>
      </w:r>
      <w:r w:rsidR="002C18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расходов </w:t>
      </w:r>
      <w:r w:rsidR="002C18E1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9F46E9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кормовые запасы</w:t>
      </w:r>
      <w:r w:rsidR="005B7D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Учитывая эти факты, можно</w:t>
      </w:r>
      <w:r w:rsidR="005B7D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реально оценить чистую прибыль.</w:t>
      </w:r>
    </w:p>
    <w:p w:rsidR="00283382" w:rsidRPr="00E226D2" w:rsidRDefault="0001206E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D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3) </w:t>
      </w:r>
      <w:r w:rsidR="005B7DFC" w:rsidRPr="00E226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 доп</w:t>
      </w:r>
      <w:r w:rsidR="0058366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уска</w:t>
      </w:r>
      <w:r w:rsidR="00BE05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й</w:t>
      </w:r>
      <w:r w:rsidR="005B7DFC" w:rsidRPr="00E226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</w:t>
      </w:r>
      <w:r w:rsidR="00BE05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="005B7DFC" w:rsidRPr="00E226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832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падёж</w:t>
      </w:r>
      <w:r w:rsidR="007301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ново</w:t>
      </w:r>
      <w:r w:rsidR="005B7DFC" w:rsidRPr="00E226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тельных коров</w:t>
      </w:r>
      <w:r w:rsidRPr="00E226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-- </w:t>
      </w:r>
    </w:p>
    <w:p w:rsidR="0001206E" w:rsidRPr="00E83819" w:rsidRDefault="00283382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F8577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F8577D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8577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лучших</w:t>
      </w:r>
      <w:r w:rsidR="005B7DFC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8577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молочных</w:t>
      </w:r>
      <w:r w:rsidR="005B7DFC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B7DFC" w:rsidRPr="00E226D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ферм</w:t>
      </w:r>
      <w:r w:rsidR="00C6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</w:t>
      </w:r>
      <w:r w:rsidR="00C62F0A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32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падёж новотельных</w:t>
      </w:r>
      <w:r w:rsidR="005832FD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32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коров</w:t>
      </w:r>
      <w:r w:rsidR="005832FD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32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832FD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32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</w:t>
      </w:r>
      <w:r w:rsidR="005832FD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60 </w:t>
      </w:r>
      <w:r w:rsidR="005832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5832FD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32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 w:rsidR="005832FD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32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отела составляет</w:t>
      </w:r>
      <w:r w:rsidR="005832FD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62F0A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>6-7%</w:t>
      </w:r>
      <w:r w:rsid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83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 </w:t>
      </w:r>
      <w:r w:rsidR="007301C3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выбраковки низкопродуктивных новотельных коров</w:t>
      </w:r>
      <w:r w:rsidR="00C6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что</w:t>
      </w:r>
      <w:r w:rsidR="00583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позволяет</w:t>
      </w:r>
      <w:r w:rsidR="00C62F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снизить этот показатель.  </w:t>
      </w:r>
      <w:r w:rsid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Часто</w:t>
      </w:r>
      <w:r w:rsidR="00216F9E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C6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ногие</w:t>
      </w:r>
      <w:r w:rsidR="00C62F0A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6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фермы</w:t>
      </w:r>
      <w:r w:rsidR="00C62F0A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6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теряют</w:t>
      </w:r>
      <w:r w:rsidR="00C62F0A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10-</w:t>
      </w:r>
      <w:r w:rsidR="0001206E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15% </w:t>
      </w:r>
      <w:r w:rsidR="00C6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новотельных</w:t>
      </w:r>
      <w:r w:rsidR="00C62F0A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6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коров</w:t>
      </w:r>
      <w:r w:rsidR="00C62F0A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6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C62F0A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6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C62F0A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6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первых</w:t>
      </w:r>
      <w:r w:rsidR="00C62F0A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60 </w:t>
      </w:r>
      <w:r w:rsidR="00C6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="00216F9E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01C3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доения</w:t>
      </w:r>
      <w:r w:rsidR="007301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216F9E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216F9E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</w:t>
      </w:r>
      <w:r w:rsidR="00216F9E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="00216F9E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здоровьем</w:t>
      </w:r>
      <w:r w:rsidR="005832F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возникающих в результате </w:t>
      </w:r>
      <w:r w:rsidR="00D14C2F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перенаполнения новотельной и сухостойной секций</w:t>
      </w:r>
      <w:r w:rsidR="0001206E" w:rsidRPr="00216F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832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частого </w:t>
      </w:r>
      <w:r w:rsidR="00D14C2F" w:rsidRPr="00BD37EF">
        <w:rPr>
          <w:rFonts w:ascii="Times New Roman" w:hAnsi="Times New Roman" w:cs="Times New Roman"/>
          <w:sz w:val="28"/>
          <w:szCs w:val="28"/>
          <w:lang w:val="ru-RU"/>
        </w:rPr>
        <w:t>перегруппирования животных в периоды до и после отела</w:t>
      </w:r>
      <w:r w:rsidR="00B75C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14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</w:t>
      </w:r>
      <w:r w:rsidR="00B75C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конкуренции между </w:t>
      </w:r>
      <w:r w:rsidR="00D14C2F" w:rsidRPr="00BD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нетелями на поздних сроках стельности</w:t>
      </w:r>
      <w:r w:rsidR="00B75C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более старыми коровами. </w:t>
      </w:r>
      <w:r w:rsidR="00D14C2F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Проблемы, вызванные составлением рационов случаются довольно редко</w:t>
      </w:r>
      <w:r w:rsidR="00360A6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75CED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B38E3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проблемы,</w:t>
      </w:r>
      <w:r w:rsidR="00360A6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B38E3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возникающие с применением рационов на п</w:t>
      </w:r>
      <w:r w:rsidR="003057E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рактике</w:t>
      </w:r>
      <w:r w:rsid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довольно </w:t>
      </w:r>
      <w:r w:rsidR="00360A6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распространены </w:t>
      </w:r>
      <w:r w:rsidR="004B38E3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944833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такие как, </w:t>
      </w:r>
      <w:r w:rsidR="004B38E3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длинная резка сухого фуража в смешанном корме для раннего и позднего сухостоя, что приводит к </w:t>
      </w:r>
      <w:r w:rsidR="00E7480B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сортировке корма животными, неточному взвешиванию ингрид</w:t>
      </w:r>
      <w:r w:rsidR="003057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иентов, не осуществлению перерасч</w:t>
      </w:r>
      <w:r w:rsidR="00E7480B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ета сухого вещества)</w:t>
      </w:r>
      <w:r w:rsidR="009E6269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1206E" w:rsidRPr="009E6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0DFD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фермах, применяющих высококачественные корма, обычно необходимо использовать фураж с низким содержанием энергии для коров раннего сухостоя, так как потребление высокоэнергетического корма в этот период может привести к </w:t>
      </w:r>
      <w:r w:rsidR="00DD7669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ухудшению здоровья и увеличению падежа новотельных коров</w:t>
      </w:r>
      <w:r w:rsidR="005832FD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E83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7669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в целом основные правила управления хозяйством и группирования животных соблюдены, то не обязательно использовать </w:t>
      </w:r>
      <w:r w:rsidR="006B74C4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процедуру прокачивания/применения зонда (дренчинг) в качестве регулярной практики. Тем не менее, если существуют проблемы с соблюдением этих правил, следует продолжать применение этой практики или внедрить данную программу на регулярной основе.</w:t>
      </w:r>
      <w:r w:rsid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83382" w:rsidRPr="00454209" w:rsidRDefault="0001206E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4) </w:t>
      </w:r>
      <w:r w:rsidR="00BE05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ыдел</w:t>
      </w:r>
      <w:r w:rsidR="00BE05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</w:t>
      </w:r>
      <w:r w:rsidR="00BE05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="00454209" w:rsidRP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454209" w:rsidRP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</w:t>
      </w:r>
      <w:r w:rsidR="00454209" w:rsidRP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возможности</w:t>
      </w:r>
      <w:r w:rsidR="00454209" w:rsidRP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BE05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отбракуйте </w:t>
      </w:r>
      <w:r w:rsidR="00DA2DC8" w:rsidRPr="00360A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низкопродуктивных</w:t>
      </w:r>
      <w:r w:rsidR="00BE05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коров - </w:t>
      </w:r>
      <w:r w:rsid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1206E" w:rsidRPr="00454209" w:rsidRDefault="00283382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4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BE05C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Следует</w:t>
      </w:r>
      <w:r w:rsidR="00583668" w:rsidRP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выделить</w:t>
      </w:r>
      <w:r w:rsidR="00583668" w:rsidRP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60A6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низкопродуктивных</w:t>
      </w:r>
      <w:r w:rsidR="00583668" w:rsidRP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коров</w:t>
      </w:r>
      <w:r w:rsidR="00583668" w:rsidRP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приносящих</w:t>
      </w:r>
      <w:r w:rsidR="00583668" w:rsidRP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05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небольшой </w:t>
      </w:r>
      <w:r w:rsid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доход</w:t>
      </w:r>
      <w:r w:rsidR="00583668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A2DC8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покрывающи</w:t>
      </w:r>
      <w:r w:rsidR="00360A6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583668" w:rsidRP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затраты</w:t>
      </w:r>
      <w:r w:rsidR="00583668" w:rsidRP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583668" w:rsidRP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366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корм</w:t>
      </w:r>
      <w:r w:rsid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60A6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DA2DC8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рабочую силу</w:t>
      </w:r>
      <w:r w:rsidR="00360A6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4F7039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выявления низкопродуктивных коров и их выбраковки или перевода в сухостойный период или их замены</w:t>
      </w:r>
      <w:r w:rsidR="00360A6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используйте вашу систему учета</w:t>
      </w:r>
      <w:r w:rsidR="00BE05C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4F7039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низкопродуктивных коров из перенаполненных секций</w:t>
      </w:r>
      <w:r w:rsidR="00454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практически не влияет на обще</w:t>
      </w:r>
      <w:r w:rsidR="00BE05C2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количество</w:t>
      </w:r>
      <w:r w:rsidR="00454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полученного молока</w:t>
      </w:r>
      <w:r w:rsidR="00BE05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4542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более высокой производительностью других коров. </w:t>
      </w:r>
      <w:r w:rsidR="00DB5EF1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Необходимо проанализировать </w:t>
      </w:r>
      <w:r w:rsidR="00DB5EF1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ситуацию по отношению к конкретному стаду с опытным консультантом по молочному животноводству, так как ситуация в различных стадах разная.</w:t>
      </w:r>
    </w:p>
    <w:p w:rsidR="00454209" w:rsidRDefault="0001206E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916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5) </w:t>
      </w:r>
      <w:r w:rsid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Следит</w:t>
      </w:r>
      <w:r w:rsidR="00BE05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="00454209" w:rsidRPr="000916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</w:t>
      </w:r>
      <w:r w:rsidR="00454209" w:rsidRPr="000916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соблюдением</w:t>
      </w:r>
      <w:r w:rsidR="00454209" w:rsidRPr="000916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542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управленческих протоколов</w:t>
      </w:r>
      <w:r w:rsidR="00BE05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</w:t>
      </w:r>
    </w:p>
    <w:p w:rsidR="0001206E" w:rsidRPr="00EA2346" w:rsidRDefault="00283382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16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2B4CDA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916A8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многих сферах управления молочными фермами</w:t>
      </w:r>
      <w:r w:rsidR="0001206E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4CDA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можно наблюдать отклонения от протокола </w:t>
      </w:r>
      <w:r w:rsidR="0001206E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2B4CDA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протокол процедуры доения, вынашивания</w:t>
      </w:r>
      <w:r w:rsidR="000916A8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потомства,</w:t>
      </w:r>
      <w:r w:rsidR="002B4CDA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выпойки</w:t>
      </w:r>
      <w:r w:rsidR="000916A8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D3DD8" w:rsidRPr="00360A62">
        <w:rPr>
          <w:rFonts w:ascii="Times New Roman" w:hAnsi="Times New Roman" w:cs="Times New Roman"/>
          <w:sz w:val="28"/>
          <w:szCs w:val="28"/>
          <w:lang w:val="ru-RU"/>
        </w:rPr>
        <w:t xml:space="preserve">телят </w:t>
      </w:r>
      <w:r w:rsidR="000916A8" w:rsidRPr="00360A62">
        <w:rPr>
          <w:rFonts w:ascii="Times New Roman" w:hAnsi="Times New Roman" w:cs="Times New Roman"/>
          <w:sz w:val="28"/>
          <w:szCs w:val="28"/>
          <w:lang w:val="ru-RU"/>
        </w:rPr>
        <w:t xml:space="preserve"> молозиво</w:t>
      </w:r>
      <w:r w:rsidR="00ED3DD8" w:rsidRPr="00360A6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916A8" w:rsidRPr="00360A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16A8" w:rsidRPr="00360A6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B4CDA" w:rsidRPr="00360A62">
        <w:rPr>
          <w:rFonts w:ascii="Times New Roman" w:hAnsi="Times New Roman" w:cs="Times New Roman"/>
          <w:sz w:val="28"/>
          <w:szCs w:val="28"/>
          <w:lang w:val="ru-RU"/>
        </w:rPr>
        <w:t>воспроизводства</w:t>
      </w:r>
      <w:r w:rsidR="000916A8" w:rsidRPr="00360A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16A8" w:rsidRPr="00360A6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0916A8" w:rsidRPr="00360A62">
        <w:rPr>
          <w:rFonts w:ascii="Times New Roman" w:hAnsi="Times New Roman" w:cs="Times New Roman"/>
          <w:sz w:val="28"/>
          <w:szCs w:val="28"/>
          <w:lang w:val="ru-RU"/>
        </w:rPr>
        <w:t>кормлени</w:t>
      </w:r>
      <w:r w:rsidR="002B4CDA" w:rsidRPr="00360A6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916A8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="000916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16A8" w:rsidRPr="002B4CDA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может привести</w:t>
      </w:r>
      <w:r w:rsidR="00EF6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16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0916A8" w:rsidRPr="000916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16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постепенному</w:t>
      </w:r>
      <w:r w:rsidR="000916A8" w:rsidRPr="000916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16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снижению</w:t>
      </w:r>
      <w:r w:rsidR="000916A8" w:rsidRPr="000916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16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удоев</w:t>
      </w:r>
      <w:r w:rsidR="000916A8" w:rsidRPr="000916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957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повышению</w:t>
      </w:r>
      <w:r w:rsidR="000916A8" w:rsidRPr="000916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6F9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</w:t>
      </w:r>
      <w:r w:rsidR="00360A6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 соматических клеток в молоке,</w:t>
      </w:r>
      <w:r w:rsidR="0001206E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6F9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снижению индекса зачатия</w:t>
      </w:r>
      <w:r w:rsidR="00EA234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повышению уровня заболеваемости и смертности</w:t>
      </w:r>
      <w:r w:rsidR="00EF6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6F9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телят</w:t>
      </w:r>
      <w:r w:rsidR="0001206E" w:rsidRPr="00EA23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A2346" w:rsidRPr="00EA234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низкой эффективности</w:t>
      </w:r>
      <w:r w:rsidR="00EA23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F6F9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кормления, а также</w:t>
      </w:r>
      <w:r w:rsidR="00EA23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A77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возникновению </w:t>
      </w:r>
      <w:r w:rsidR="00EA23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проблем с </w:t>
      </w:r>
      <w:r w:rsidR="00360A6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работой рубца</w:t>
      </w:r>
      <w:r w:rsidR="00EA23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др. </w:t>
      </w:r>
      <w:r w:rsidR="00DF7FDB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 несете убытки, так как молоко не соответсвует высшему сорту из-за несоответсвующей процедуры доения или проблем с оборудованием</w:t>
      </w:r>
      <w:r w:rsidR="003057E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DF7FDB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из-за нескольких коров с повышенной соматикой в молоке, влияющих на качество всего молока вцелом?</w:t>
      </w:r>
      <w:r w:rsidR="00EF6F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234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Пересмотрите</w:t>
      </w:r>
      <w:r w:rsidR="00EA2346" w:rsidRPr="00EA23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23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протоколы вместе с рабочими фермы и организуйте систему отчетов, чтобы убедиться в том, что </w:t>
      </w:r>
      <w:r w:rsidR="005957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</w:t>
      </w:r>
      <w:r w:rsidR="00EA23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четко выполняются.</w:t>
      </w:r>
    </w:p>
    <w:p w:rsidR="00283382" w:rsidRPr="00430171" w:rsidRDefault="0001206E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01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6) </w:t>
      </w:r>
      <w:r w:rsidR="00B61B71" w:rsidRPr="00360A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 тратьте средства на выращивание телок дольше, чем это необходимо</w:t>
      </w:r>
      <w:r w:rsidR="00430171" w:rsidRPr="004301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1206E" w:rsidRPr="00430171" w:rsidRDefault="009A3854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Несмотря на многолетние исследования и опыт работы в хозяйствах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подтверждающие, что можно вырастить хорошую телку и получить от нее потомство уже в возрасте 21-22 месяца</w:t>
      </w:r>
      <w:r w:rsid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 многих стадах первый отел происходит в возрасте 24-26 месяцев. </w:t>
      </w:r>
      <w:r w:rsidR="0001206E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привести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E6DFD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существенным</w:t>
      </w:r>
      <w:r w:rsidR="008E6D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затратам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питание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обслуживание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E6DFD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телок</w:t>
      </w:r>
      <w:r w:rsidR="00430171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1206E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3382" w:rsidRPr="00430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83382" w:rsidRPr="00903C4C" w:rsidRDefault="0001206E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3C4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7) </w:t>
      </w:r>
      <w:r w:rsidR="00903C4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Максимизируйте программу воспроизводства</w:t>
      </w:r>
      <w:r w:rsidR="009612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 </w:t>
      </w:r>
    </w:p>
    <w:p w:rsidR="0001206E" w:rsidRPr="00903C4C" w:rsidRDefault="00C5079D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высокие показатели стельности на молочных фермах обычно соответствуют меньшее количество дней лактации и большее валовое производство молочных компонентов</w:t>
      </w:r>
      <w:r w:rsidR="0001206E" w:rsidRPr="005966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2B4CDA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Расходы на содержание животного в каждый день нестельности увеличивается с $3/день, если корова нестельная на 120 дне лактации до $5/день </w:t>
      </w:r>
      <w:r w:rsidR="00491C6E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более поздних сроках лактации</w:t>
      </w:r>
      <w:r w:rsidR="0001206E" w:rsidRPr="005966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491C6E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Работая по вашей программе управления воспроизводством стада получается ли у вас провести первое осеменение всех коров</w:t>
      </w:r>
      <w:r w:rsidR="0001206E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91C6E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70 дня доения</w:t>
      </w:r>
      <w:r w:rsidR="006572E6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достичь индекса стельности 20% или выше, осуществляя расчет на периоде в 21 день?</w:t>
      </w:r>
      <w:r w:rsidR="00491C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80E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0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спользование программ синхронизации, в сочетании с соблюдением всех нюансов при ведении протоколов осеменения – </w:t>
      </w:r>
      <w:r w:rsidR="006572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это </w:t>
      </w:r>
      <w:r w:rsidR="00903C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ключевые аспекты </w:t>
      </w:r>
      <w:r w:rsidR="006572E6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управлении воспроизводства стада</w:t>
      </w:r>
      <w:r w:rsidR="00903C4C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3382" w:rsidRPr="009B6D84" w:rsidRDefault="0001206E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6D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8) </w:t>
      </w:r>
      <w:r w:rsidR="00DE1D6A" w:rsidRPr="00360A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Оптимизируйте работу с телятами</w:t>
      </w:r>
      <w:r w:rsidR="009612FE" w:rsidRPr="00360A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</w:t>
      </w:r>
      <w:r w:rsidR="009612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9B6D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1206E" w:rsidRPr="00507D92" w:rsidRDefault="00903C4C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молочных</w:t>
      </w:r>
      <w:r w:rsidRP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фермах</w:t>
      </w:r>
      <w:r w:rsidRP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существуют</w:t>
      </w:r>
      <w:r w:rsidRP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разные</w:t>
      </w:r>
      <w:r w:rsidRP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</w:t>
      </w:r>
      <w:r w:rsidRP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0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снижения</w:t>
      </w:r>
      <w:r w:rsidR="005806E7" w:rsidRP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</w:t>
      </w:r>
      <w:r w:rsidR="00694A49" w:rsidRP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0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мертворожденных</w:t>
      </w:r>
      <w:r w:rsidR="005806E7" w:rsidRP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0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телят</w:t>
      </w:r>
      <w:r w:rsidR="00694A49" w:rsidRP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A49" w:rsidRP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A49" w:rsidRP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уровня заболеваемости и смертности телят в период вскармливания и </w:t>
      </w:r>
      <w:r w:rsidR="00ED3DD8" w:rsidRPr="00ED3DD8">
        <w:rPr>
          <w:rFonts w:ascii="Times New Roman" w:hAnsi="Times New Roman" w:cs="Times New Roman"/>
          <w:sz w:val="28"/>
          <w:szCs w:val="28"/>
          <w:lang w:val="ru-RU"/>
        </w:rPr>
        <w:t>переход</w:t>
      </w:r>
      <w:r w:rsidR="00ED3D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3DD8" w:rsidRPr="00ED3DD8">
        <w:rPr>
          <w:rFonts w:ascii="Times New Roman" w:hAnsi="Times New Roman" w:cs="Times New Roman"/>
          <w:sz w:val="28"/>
          <w:szCs w:val="28"/>
          <w:lang w:val="ru-RU"/>
        </w:rPr>
        <w:t xml:space="preserve"> с молока на воду</w:t>
      </w:r>
      <w:r w:rsidR="00694A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E01AA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Самые успешные хозяйства удерживают показатель мертворожденных телочек </w:t>
      </w:r>
      <w:r w:rsidR="00AE01AA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приблизител</w:t>
      </w:r>
      <w:r w:rsidR="0021550F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 на отметке 4-5% от общего чи</w:t>
      </w:r>
      <w:r w:rsidR="00AE01AA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сла отела, однако </w:t>
      </w:r>
      <w:r w:rsidR="00C771C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у ряда</w:t>
      </w:r>
      <w:r w:rsidR="00AE01AA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молочных ферм это показатель достигает 12-15% или более</w:t>
      </w:r>
      <w:r w:rsidR="0001206E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206E" w:rsidRPr="00AF0124" w:rsidRDefault="00C771C2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Четко отлаженная работа по своевременному переводу животных из секции позднего сухостоя в родильную зону обычно снижает показатель мертворожденных телят (а также снижает общее количество проблем в новотельный период)</w:t>
      </w:r>
      <w:r w:rsidR="00507D9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507D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DA228B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Чем больше телят рождаются живыми, тем </w:t>
      </w:r>
      <w:r w:rsidR="00C81597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большее количество животных смогут пополнить стадо, либо пойти н</w:t>
      </w:r>
      <w:r w:rsidR="00360A6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продажу для получения прибыли</w:t>
      </w:r>
      <w:r w:rsidR="007349A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81597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Безукоризненная выпойка телят молозивом [4 литра качественного молозива (&gt; 45 </w:t>
      </w:r>
      <w:r w:rsidR="00C95295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C81597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50 </w:t>
      </w:r>
      <w:r w:rsidR="00C95295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мг</w:t>
      </w:r>
      <w:r w:rsidR="00C81597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C95295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 иммуноглобулина</w:t>
      </w:r>
      <w:r w:rsidR="00C81597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&lt; 100,000 </w:t>
      </w:r>
      <w:r w:rsidR="00C95295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колониеобразующих единиц/мл </w:t>
      </w:r>
      <w:r w:rsidR="00C81597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95295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бактерий</w:t>
      </w:r>
      <w:r w:rsidR="00C81597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C95295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4 часов после рождения для телят голштинской породы является решающим фактором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Это способствует укреплению иммунитета телят и насыщению их организма питательными веществами сразу после рождения. </w:t>
      </w:r>
      <w:r w:rsidR="0001206E" w:rsidRP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Телят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кормить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удвоили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рождении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</w:t>
      </w:r>
      <w:r w:rsidR="007349A2" w:rsidRP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9A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раза</w:t>
      </w:r>
      <w:r w:rsidR="00AF01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уже к 56 дню жизни</w:t>
      </w:r>
      <w:r w:rsidR="00AF0124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10E6C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Такой принцип кормления не соответсвует традиционным рекоммендациям, но позволяет добиться лучших привесов, и в то же время обеспечить теленка необходимыми питательными веществами, что с</w:t>
      </w:r>
      <w:r w:rsidR="00AF0124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пособствует правильному функционированию их иммунной </w:t>
      </w:r>
      <w:r w:rsidR="009612FE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 и снижению</w:t>
      </w:r>
      <w:r w:rsidR="00AF0124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9312D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расход</w:t>
      </w:r>
      <w:r w:rsidR="009612FE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="00F9312D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046336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0E6C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медикаменты и услуги ветеринара</w:t>
      </w:r>
      <w:r w:rsidR="00F9312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A59B4" w:rsidRDefault="0001206E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A59B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9) </w:t>
      </w:r>
      <w:r w:rsidR="00360A62" w:rsidRPr="00360A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Правильно сбалансируйте рацион</w:t>
      </w:r>
      <w:r w:rsidR="00CA59B4" w:rsidRPr="00360A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="00F727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A59B4" w:rsidRPr="00CA59B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</w:p>
    <w:p w:rsidR="008148E6" w:rsidRPr="00BE3B94" w:rsidRDefault="00283382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A59B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3B1EAD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Существуют различные возможности д</w:t>
      </w:r>
      <w:r w:rsidR="000745C0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r w:rsidR="003B1EAD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эффективного применения выращенного на базе собственного хозяйства корма в рационах молочных коров. Например, можно проводить точный анализ фуража для балансирования более полноценного рациона, а т</w:t>
      </w:r>
      <w:r w:rsidR="009E75C3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акже более сложный анализ (например, определение перевариваемости клетчатки) в комплексе с моделями питания.</w:t>
      </w:r>
      <w:r w:rsidR="003B1E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76654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Предположим, в хозяйстве имеется высококачественный фураж, а также кормовые запасы соответствующего качества</w:t>
      </w:r>
      <w:r w:rsidR="00060A11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Использую</w:t>
      </w:r>
      <w:r w:rsidR="00D76654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тся ли </w:t>
      </w:r>
      <w:r w:rsidR="00360A62" w:rsidRPr="00360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полный потенциал этих кормов?</w:t>
      </w:r>
      <w:r w:rsidR="001443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наоборот, </w:t>
      </w:r>
      <w:r w:rsidR="00EE4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</w:t>
      </w:r>
      <w:r w:rsidR="001443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 получить оптимальное количество молока, если нет возможности использовать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корм высокого качества, и можно ли этого добиться внесением изменений в рацион коров?</w:t>
      </w:r>
      <w:r w:rsidR="00060A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Недавние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исследования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показали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существует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несколько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способов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ократить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</w:t>
      </w:r>
      <w:r w:rsid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потребляемого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белка, </w:t>
      </w:r>
      <w:r w:rsid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сохранив </w:t>
      </w:r>
      <w:r w:rsidR="00F727BE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высокий надой и высокий процент компонентов молока</w:t>
      </w:r>
      <w:r w:rsidR="00BE3B94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1206E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Этот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заключается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уменьшении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потребления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расщепляющегося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рубце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белка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01206E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</w:t>
      </w:r>
      <w:r w:rsidR="00BE3B94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01206E" w:rsidRP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9%</w:t>
      </w:r>
      <w:r w:rsidR="00EE4CE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входящего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состав сухого вещества</w:t>
      </w:r>
      <w:r w:rsidR="00EE4CE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27BE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использовании источников белка, нерасщепляющегося в рубце,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27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аминокислот,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</w:t>
      </w:r>
      <w:r w:rsidR="00EE4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ивающих</w:t>
      </w:r>
      <w:r w:rsidR="00BE3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обмен белков в организме. </w:t>
      </w:r>
      <w:r w:rsidR="00F727BE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экономической точки зрения этот метод будет более выгодным для хозяйств, использующих кукурузный силос в качестве базового корма, а сенаж имеется в</w:t>
      </w:r>
      <w:r w:rsidR="002D1E98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ограниченном количестве.</w:t>
      </w:r>
      <w:r w:rsid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1206E" w:rsidRPr="0016160B" w:rsidRDefault="0016160B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**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ПОМНИТЕ</w:t>
      </w:r>
      <w:r w:rsidR="008148E6" w:rsidRP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8148E6" w:rsidRP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59B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изменении</w:t>
      </w:r>
      <w:r w:rsidRP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</w:t>
      </w:r>
      <w:r w:rsidR="00CA59B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коров</w:t>
      </w:r>
      <w:r w:rsidRP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</w:t>
      </w:r>
      <w:r w:rsidRP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оценить</w:t>
      </w:r>
      <w:r w:rsidRP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</w:t>
      </w:r>
      <w:r w:rsidR="00F727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чистую прибыль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затраты на корм, чтобы убедиться</w:t>
      </w:r>
      <w:r w:rsidR="00CA59B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что</w:t>
      </w:r>
      <w:r w:rsidR="00CA59B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</w:t>
      </w:r>
      <w:r w:rsidR="009612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овведения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действительно принесут ожидаемый результат. </w:t>
      </w:r>
    </w:p>
    <w:p w:rsidR="0016160B" w:rsidRPr="00F727BE" w:rsidRDefault="0001206E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727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10) </w:t>
      </w:r>
      <w:r w:rsidR="0016160B" w:rsidRPr="00F727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Максимизир</w:t>
      </w:r>
      <w:r w:rsidR="00CA59B4" w:rsidRPr="00F727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уй</w:t>
      </w:r>
      <w:r w:rsidR="0016160B" w:rsidRPr="00F727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</w:t>
      </w:r>
      <w:r w:rsidR="00CA59B4" w:rsidRPr="00F727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="0016160B" w:rsidRPr="00F727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программу кормления скота</w:t>
      </w:r>
      <w:r w:rsidR="009612FE" w:rsidRPr="00F727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 </w:t>
      </w:r>
    </w:p>
    <w:p w:rsidR="0009261E" w:rsidRDefault="008148E6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CA59B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рациональное питание</w:t>
      </w:r>
      <w:r w:rsid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привести к скрытым убыткам.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Эту</w:t>
      </w:r>
      <w:r w:rsidR="00A737B0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проблему</w:t>
      </w:r>
      <w:r w:rsidR="0016160B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="00A737B0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решить</w:t>
      </w:r>
      <w:r w:rsidR="00A737B0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предотвратив</w:t>
      </w:r>
      <w:r w:rsidR="00A737B0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усыхание</w:t>
      </w:r>
      <w:r w:rsidR="00A737B0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корма</w:t>
      </w:r>
      <w:r w:rsidR="0016160B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16160B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силосной</w:t>
      </w:r>
      <w:r w:rsidR="0016160B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160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яме</w:t>
      </w:r>
      <w:r w:rsidR="00A737B0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забирая</w:t>
      </w:r>
      <w:r w:rsidR="00A737B0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корм</w:t>
      </w:r>
      <w:r w:rsidR="00A737B0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A737B0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рукавов</w:t>
      </w:r>
      <w:r w:rsidR="00A737B0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737B0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траншей</w:t>
      </w:r>
      <w:r w:rsidR="00A737B0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также точно и часто </w:t>
      </w:r>
      <w:r w:rsidR="0009261E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минимум раз в неделю</w:t>
      </w:r>
      <w:r w:rsidR="0009261E" w:rsidRPr="00A737B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3057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59B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оценивая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27BE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сухого вещества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чтобы убедиться в </w:t>
      </w:r>
      <w:r w:rsidR="00CA59B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рациональности питания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коров. </w:t>
      </w:r>
      <w:r w:rsidR="00F727BE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еще одна сфера управления молочным хозяйством, где можно наблюдать отклонения от протокола</w:t>
      </w:r>
      <w:r w:rsidR="0089285C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Причем погрешности наблюдаются как в работе одного механизатора, раздающего корм, так и в работе нескольких механизаторов, выполняющих одно и тоже задание.</w:t>
      </w:r>
      <w:r w:rsid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285C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Такие погрешности могут привести к изменениям длины резки фуража и постоянства кормления, что приводит к непостоянству в потреблении сухого вещества и снижению эффек</w:t>
      </w:r>
      <w:r w:rsidR="002D1E98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тивности составленного рациона.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1206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9261E" w:rsidRDefault="00DD4FF1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926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11) </w:t>
      </w:r>
      <w:r w:rsidR="000926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Обратитесь за помощью к опытному консультанту по молочному животноводству</w:t>
      </w:r>
      <w:r w:rsidR="009612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 </w:t>
      </w:r>
    </w:p>
    <w:p w:rsidR="00955857" w:rsidRPr="009B6D84" w:rsidRDefault="000E7832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Хотя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стоимость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консультанта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F0F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иногда </w:t>
      </w:r>
      <w:r w:rsidR="00CA59B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кажется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очень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высокой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BF0F19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окупаемость вложений может варьироваться от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4FF1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4:1 - 12:1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больше</w:t>
      </w:r>
      <w:r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возможностей фермы. Даже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платите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консультанту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начальную</w:t>
      </w:r>
      <w:r w:rsidR="0009261E" w:rsidRP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оценку состояния вашей фермы</w:t>
      </w:r>
      <w:r w:rsidR="00CA59B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F0F19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сотрудничество со специалистом «со стороны», не являющегося частью вашей команды сотрудников, дает вам возможность получить объективную профессиональную оценку и ряд возможных решений, что поможет добиться большей прибыли и выбрать правильный путь работы</w:t>
      </w:r>
      <w:r w:rsidR="00FE21B7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6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Нанимая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консультанта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убедитесь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него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плечами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большой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крупными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стадами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что он знаком с ветеринарией не только в теории. Хотя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теория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молочном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важна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FE21B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бизнесе</w:t>
      </w:r>
      <w:r w:rsidR="00D83353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62345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именно опыт помогает увидеть полную картину и оценить реальность необходимых действий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Это</w:t>
      </w:r>
      <w:r w:rsidR="00FE21B7" w:rsidRPr="009B6D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позволит</w:t>
      </w:r>
      <w:r w:rsidR="00FE21B7" w:rsidRPr="009B6D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вам</w:t>
      </w:r>
      <w:r w:rsidR="00FE21B7" w:rsidRPr="009B6D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62345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ускорить окупаемость ваших инвестиций</w:t>
      </w:r>
      <w:r w:rsidR="00FE21B7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FE21B7" w:rsidRPr="009B6D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83353" w:rsidRPr="009B6D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55857" w:rsidRPr="00FE21B7" w:rsidRDefault="00FE21B7" w:rsidP="002D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Ниже</w:t>
      </w:r>
      <w:r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приводится</w:t>
      </w:r>
      <w:r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список</w:t>
      </w:r>
      <w:r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специалистов</w:t>
      </w:r>
      <w:r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62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Северной Америки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большим</w:t>
      </w:r>
      <w:r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62345" w:rsidRPr="002D1E9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международным</w:t>
      </w:r>
      <w:r w:rsidR="00662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опытом</w:t>
      </w:r>
      <w:r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молочных</w:t>
      </w:r>
      <w:r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фермах</w:t>
      </w:r>
      <w:r w:rsidR="0095585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55857" w:rsidRPr="00FE21B7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55857" w:rsidRPr="00FE21B7" w:rsidRDefault="00662345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Ферман</w:t>
      </w:r>
      <w:r w:rsidR="0095585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hyperlink r:id="rId5" w:history="1">
        <w:r w:rsidR="00955857" w:rsidRPr="0009261E">
          <w:rPr>
            <w:rStyle w:val="Hyperlink"/>
            <w:rFonts w:ascii="Times New Roman" w:hAnsi="Times New Roman" w:cs="Times New Roman"/>
            <w:sz w:val="28"/>
            <w:szCs w:val="28"/>
          </w:rPr>
          <w:t>Dairy</w:t>
        </w:r>
        <w:r w:rsidR="00955857" w:rsidRPr="00FE21B7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55857" w:rsidRPr="0009261E">
          <w:rPr>
            <w:rStyle w:val="Hyperlink"/>
            <w:rFonts w:ascii="Times New Roman" w:hAnsi="Times New Roman" w:cs="Times New Roman"/>
            <w:sz w:val="28"/>
            <w:szCs w:val="28"/>
          </w:rPr>
          <w:t>Works</w:t>
        </w:r>
      </w:hyperlink>
      <w:r w:rsidR="0095585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955857" w:rsidRPr="00FE21B7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13585" w:rsidRPr="00FE21B7" w:rsidRDefault="00FE21B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Адам Пеффер</w:t>
      </w:r>
      <w:r w:rsidR="00955857"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hyperlink r:id="rId6" w:history="1">
        <w:proofErr w:type="spellStart"/>
        <w:r w:rsidR="00955857" w:rsidRPr="0009261E">
          <w:rPr>
            <w:rStyle w:val="Hyperlink"/>
            <w:rFonts w:ascii="Times New Roman" w:hAnsi="Times New Roman" w:cs="Times New Roman"/>
            <w:sz w:val="28"/>
            <w:szCs w:val="28"/>
          </w:rPr>
          <w:t>InfoDairy</w:t>
        </w:r>
        <w:proofErr w:type="spellEnd"/>
      </w:hyperlink>
    </w:p>
    <w:p w:rsidR="00013585" w:rsidRPr="00FE21B7" w:rsidRDefault="00013585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55857" w:rsidRPr="0009261E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Лез</w:t>
      </w:r>
      <w:r w:rsidR="00FE21B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1B7">
        <w:rPr>
          <w:rStyle w:val="Strong"/>
          <w:rFonts w:ascii="Times New Roman" w:hAnsi="Times New Roman" w:cs="Times New Roman"/>
          <w:b w:val="0"/>
          <w:sz w:val="28"/>
          <w:szCs w:val="28"/>
          <w:lang w:val="ru-RU"/>
        </w:rPr>
        <w:t>Феррейра</w:t>
      </w:r>
      <w:r w:rsidRPr="00092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6D65" w:rsidRPr="00092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hyperlink r:id="rId7" w:history="1">
        <w:r w:rsidR="00D86D65" w:rsidRPr="0009261E">
          <w:rPr>
            <w:rStyle w:val="Hyperlink"/>
            <w:rFonts w:ascii="Times New Roman" w:hAnsi="Times New Roman" w:cs="Times New Roman"/>
            <w:sz w:val="28"/>
            <w:szCs w:val="28"/>
          </w:rPr>
          <w:t>Cal Poly</w:t>
        </w:r>
      </w:hyperlink>
    </w:p>
    <w:p w:rsidR="00955857" w:rsidRPr="0009261E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5857" w:rsidRPr="008148E6" w:rsidRDefault="00955857" w:rsidP="0081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5857" w:rsidRPr="008148E6" w:rsidSect="0027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38AA"/>
    <w:multiLevelType w:val="hybridMultilevel"/>
    <w:tmpl w:val="3DAC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06E"/>
    <w:rsid w:val="000009B0"/>
    <w:rsid w:val="0001206E"/>
    <w:rsid w:val="00013585"/>
    <w:rsid w:val="00046336"/>
    <w:rsid w:val="00060A11"/>
    <w:rsid w:val="00067F1D"/>
    <w:rsid w:val="000745C0"/>
    <w:rsid w:val="00091688"/>
    <w:rsid w:val="000916A8"/>
    <w:rsid w:val="0009261E"/>
    <w:rsid w:val="000D4B27"/>
    <w:rsid w:val="000E7832"/>
    <w:rsid w:val="00125A11"/>
    <w:rsid w:val="00126AB8"/>
    <w:rsid w:val="001429DE"/>
    <w:rsid w:val="00144311"/>
    <w:rsid w:val="0016160B"/>
    <w:rsid w:val="00161A20"/>
    <w:rsid w:val="00197E65"/>
    <w:rsid w:val="001E071C"/>
    <w:rsid w:val="0021550F"/>
    <w:rsid w:val="00216F9E"/>
    <w:rsid w:val="00223147"/>
    <w:rsid w:val="0023076F"/>
    <w:rsid w:val="002746BC"/>
    <w:rsid w:val="00283382"/>
    <w:rsid w:val="002B4CDA"/>
    <w:rsid w:val="002C18E1"/>
    <w:rsid w:val="002D1E98"/>
    <w:rsid w:val="00302C4D"/>
    <w:rsid w:val="003057E0"/>
    <w:rsid w:val="0032549F"/>
    <w:rsid w:val="00360A62"/>
    <w:rsid w:val="00377045"/>
    <w:rsid w:val="00380E90"/>
    <w:rsid w:val="003B1EAD"/>
    <w:rsid w:val="0041009F"/>
    <w:rsid w:val="00430171"/>
    <w:rsid w:val="00454209"/>
    <w:rsid w:val="00491C6E"/>
    <w:rsid w:val="004B2FF8"/>
    <w:rsid w:val="004B38E3"/>
    <w:rsid w:val="004F7039"/>
    <w:rsid w:val="00507D92"/>
    <w:rsid w:val="0053259B"/>
    <w:rsid w:val="005806E7"/>
    <w:rsid w:val="005832FD"/>
    <w:rsid w:val="00583668"/>
    <w:rsid w:val="005957E0"/>
    <w:rsid w:val="0059663A"/>
    <w:rsid w:val="005B7DFC"/>
    <w:rsid w:val="006572E6"/>
    <w:rsid w:val="00662345"/>
    <w:rsid w:val="00694A49"/>
    <w:rsid w:val="006A772D"/>
    <w:rsid w:val="006B74C4"/>
    <w:rsid w:val="006E643D"/>
    <w:rsid w:val="00711ACC"/>
    <w:rsid w:val="00714D31"/>
    <w:rsid w:val="007177C8"/>
    <w:rsid w:val="007301C3"/>
    <w:rsid w:val="007349A2"/>
    <w:rsid w:val="00734C59"/>
    <w:rsid w:val="00810E6C"/>
    <w:rsid w:val="008148E6"/>
    <w:rsid w:val="0089285C"/>
    <w:rsid w:val="00895EC5"/>
    <w:rsid w:val="008B63E6"/>
    <w:rsid w:val="008B6814"/>
    <w:rsid w:val="008E6DFD"/>
    <w:rsid w:val="00903C4C"/>
    <w:rsid w:val="00926F23"/>
    <w:rsid w:val="00944833"/>
    <w:rsid w:val="00955857"/>
    <w:rsid w:val="009612FE"/>
    <w:rsid w:val="009A3854"/>
    <w:rsid w:val="009B2837"/>
    <w:rsid w:val="009B6D84"/>
    <w:rsid w:val="009C26F9"/>
    <w:rsid w:val="009D2048"/>
    <w:rsid w:val="009E6269"/>
    <w:rsid w:val="009E75C3"/>
    <w:rsid w:val="009F46E9"/>
    <w:rsid w:val="009F47DD"/>
    <w:rsid w:val="00A211BE"/>
    <w:rsid w:val="00A322DC"/>
    <w:rsid w:val="00A70065"/>
    <w:rsid w:val="00A737B0"/>
    <w:rsid w:val="00A84AE0"/>
    <w:rsid w:val="00AE01AA"/>
    <w:rsid w:val="00AF0124"/>
    <w:rsid w:val="00B21C24"/>
    <w:rsid w:val="00B22C9F"/>
    <w:rsid w:val="00B30838"/>
    <w:rsid w:val="00B31B86"/>
    <w:rsid w:val="00B61B71"/>
    <w:rsid w:val="00B75CED"/>
    <w:rsid w:val="00B85F6E"/>
    <w:rsid w:val="00BD37EF"/>
    <w:rsid w:val="00BE05C2"/>
    <w:rsid w:val="00BE3B94"/>
    <w:rsid w:val="00BF0F19"/>
    <w:rsid w:val="00BF242B"/>
    <w:rsid w:val="00C250C2"/>
    <w:rsid w:val="00C5079D"/>
    <w:rsid w:val="00C62F0A"/>
    <w:rsid w:val="00C771C2"/>
    <w:rsid w:val="00C81597"/>
    <w:rsid w:val="00C95295"/>
    <w:rsid w:val="00CA02E7"/>
    <w:rsid w:val="00CA59B4"/>
    <w:rsid w:val="00D14C2F"/>
    <w:rsid w:val="00D40FA8"/>
    <w:rsid w:val="00D76654"/>
    <w:rsid w:val="00D83353"/>
    <w:rsid w:val="00D86D65"/>
    <w:rsid w:val="00DA228B"/>
    <w:rsid w:val="00DA2DC8"/>
    <w:rsid w:val="00DB5EF1"/>
    <w:rsid w:val="00DD4FF1"/>
    <w:rsid w:val="00DD7669"/>
    <w:rsid w:val="00DE1D6A"/>
    <w:rsid w:val="00DF7FDB"/>
    <w:rsid w:val="00E20DFD"/>
    <w:rsid w:val="00E223F4"/>
    <w:rsid w:val="00E226D2"/>
    <w:rsid w:val="00E7480B"/>
    <w:rsid w:val="00E83819"/>
    <w:rsid w:val="00EA2346"/>
    <w:rsid w:val="00ED3DD8"/>
    <w:rsid w:val="00EE4CEC"/>
    <w:rsid w:val="00EF6D91"/>
    <w:rsid w:val="00EF6F92"/>
    <w:rsid w:val="00F36B86"/>
    <w:rsid w:val="00F45604"/>
    <w:rsid w:val="00F727BE"/>
    <w:rsid w:val="00F8505A"/>
    <w:rsid w:val="00F8577D"/>
    <w:rsid w:val="00F9312D"/>
    <w:rsid w:val="00FE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3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poly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airy.com/" TargetMode="External"/><Relationship Id="rId5" Type="http://schemas.openxmlformats.org/officeDocument/2006/relationships/hyperlink" Target="http://www.dairywork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Саша</cp:lastModifiedBy>
  <cp:revision>22</cp:revision>
  <dcterms:created xsi:type="dcterms:W3CDTF">2009-05-15T21:11:00Z</dcterms:created>
  <dcterms:modified xsi:type="dcterms:W3CDTF">2009-06-10T11:02:00Z</dcterms:modified>
</cp:coreProperties>
</file>